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44" w:rsidRDefault="00BE2E44" w:rsidP="00BE2E44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RHESTR WIRIO: Rheoli'ch Materion Ariannol yn Effeithiol</w:t>
      </w:r>
    </w:p>
    <w:p w:rsidR="00BE2E44" w:rsidRDefault="00BE2E44" w:rsidP="00BE2E44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Defnyddiwch y rhestr wirio hon i'ch helpu i reoli'ch materion ariannol yn effeithiol.</w:t>
      </w: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6946"/>
        <w:gridCol w:w="1843"/>
        <w:gridCol w:w="6946"/>
      </w:tblGrid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Pr="00EA1C58" w:rsidRDefault="00BE2E44" w:rsidP="008F053E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1843" w:type="dxa"/>
            <w:vAlign w:val="center"/>
          </w:tcPr>
          <w:p w:rsidR="00BE2E44" w:rsidRPr="00EA1C58" w:rsidRDefault="00BE2E44" w:rsidP="008F053E">
            <w:pPr>
              <w:jc w:val="center"/>
              <w:rPr>
                <w:rFonts w:ascii="Humnst777 BT" w:hAnsi="Humnst777 BT"/>
                <w:b/>
              </w:rPr>
            </w:pPr>
            <w:r w:rsidRPr="00EA1C58">
              <w:rPr>
                <w:rFonts w:ascii="Wingdings" w:hAnsi="Wingdings"/>
                <w:b/>
              </w:rPr>
              <w:sym w:font="Wingdings" w:char="F0FC"/>
            </w:r>
            <w:r w:rsidRPr="00EA1C58">
              <w:rPr>
                <w:rFonts w:ascii="Humnst777 BT" w:hAnsi="Humnst777 BT"/>
                <w:b/>
              </w:rPr>
              <w:t xml:space="preserve"> ….</w:t>
            </w:r>
            <w:r w:rsidRPr="00EA1C58">
              <w:rPr>
                <w:rFonts w:ascii="Wingdings" w:hAnsi="Wingdings"/>
                <w:b/>
              </w:rPr>
              <w:sym w:font="Wingdings" w:char="F0FB"/>
            </w:r>
          </w:p>
        </w:tc>
        <w:tc>
          <w:tcPr>
            <w:tcW w:w="6946" w:type="dxa"/>
            <w:vAlign w:val="center"/>
          </w:tcPr>
          <w:p w:rsidR="00BE2E44" w:rsidRPr="00EA1C58" w:rsidRDefault="00BE2E44" w:rsidP="008F053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Cam gweithredu / Sylw</w:t>
            </w: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Llunio cyllideb gadarn a realistig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Monitro'r llif arian bob wythnos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Gwirio’r cyfrif banc a'ch cyfrif arian parod bob dydd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Canolbwyntio ar werthu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hAnsi="Humnst777 BT" w:cs="Humnst777 BT"/>
                <w:szCs w:val="24"/>
                <w:lang w:val="cy-GB"/>
              </w:rPr>
              <w:t>Anfonebu cyn gynted ag y bydd y gwaith wedi'i gwblhau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Mynd ar drywydd pobl sy'n hwyr yn talu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Cadw costau dan reolaeth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Diweddaru cofnodion bob wythnos (Cofiwch, mae cadw cofnodion clir, cywir a chyfoes yn ofyniad cyfreithiol)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Cadw pob anfoneb, cyfriflen banc a derbynneb sy'n gysylltiedig â'r busnes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Gwneud yn siŵr bod telerau'r busnes yn glir a bod eich cwsmeriaid yn ymwybodol ohonynt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lastRenderedPageBreak/>
              <w:t>Cadw eich holl ddyletswyddau o ran treth, treth ar werth a Chyfraniadau Yswiriant Gwladol ar flaen eich bysedd.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  <w:tr w:rsidR="00BE2E44" w:rsidTr="008F053E">
        <w:trPr>
          <w:trHeight w:val="624"/>
        </w:trPr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Ymateb yn gyflym os byddwch chi'n rhagweld problemau llif arian</w:t>
            </w:r>
          </w:p>
        </w:tc>
        <w:tc>
          <w:tcPr>
            <w:tcW w:w="1843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  <w:tc>
          <w:tcPr>
            <w:tcW w:w="6946" w:type="dxa"/>
            <w:vAlign w:val="center"/>
          </w:tcPr>
          <w:p w:rsidR="00BE2E44" w:rsidRDefault="00BE2E44" w:rsidP="008F053E">
            <w:pPr>
              <w:rPr>
                <w:rFonts w:ascii="Humnst777 BT" w:hAnsi="Humnst777 BT"/>
              </w:rPr>
            </w:pPr>
          </w:p>
        </w:tc>
      </w:tr>
    </w:tbl>
    <w:p w:rsidR="002D2C52" w:rsidRDefault="002D2C52">
      <w:bookmarkStart w:id="0" w:name="_GoBack"/>
      <w:bookmarkEnd w:id="0"/>
    </w:p>
    <w:sectPr w:rsidR="002D2C52" w:rsidSect="00BE2E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44"/>
    <w:rsid w:val="002D2C52"/>
    <w:rsid w:val="00B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D7930-AC15-409B-AB7D-65AE73B2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E44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2014-07-23T11:01:00Z</dcterms:created>
  <dcterms:modified xsi:type="dcterms:W3CDTF">2014-07-23T11:02:00Z</dcterms:modified>
</cp:coreProperties>
</file>